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bookmarkStart w:id="1" w:name="_GoBack"/>
      <w:bookmarkEnd w:id="1"/>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20D96E8C" w14:textId="4233FDF7" w:rsidR="008B7E1A" w:rsidRPr="00F21859" w:rsidRDefault="008B7E1A" w:rsidP="008B7E1A">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Изменения списка продуктов ISVR в </w:t>
      </w:r>
      <w:bookmarkStart w:id="2" w:name="_Hlk34320561"/>
      <w:r w:rsidR="00881238">
        <w:rPr>
          <w:rFonts w:ascii="Tahoma" w:hAnsi="Tahoma" w:cs="Tahoma"/>
          <w:color w:val="FF6600"/>
          <w:sz w:val="24"/>
          <w:szCs w:val="24"/>
          <w:lang w:val="en-US"/>
        </w:rPr>
        <w:t>h</w:t>
      </w:r>
      <w:r w:rsidR="00881238" w:rsidRPr="00881238">
        <w:rPr>
          <w:rFonts w:ascii="Tahoma" w:hAnsi="Tahoma" w:cs="Tahoma"/>
          <w:color w:val="FF6600"/>
          <w:sz w:val="24"/>
          <w:szCs w:val="24"/>
        </w:rPr>
        <w:t>оябрь</w:t>
      </w:r>
      <w:bookmarkEnd w:id="2"/>
      <w:r>
        <w:rPr>
          <w:rFonts w:ascii="Tahoma" w:hAnsi="Tahoma" w:cs="Tahoma"/>
          <w:color w:val="FF6600"/>
          <w:sz w:val="24"/>
          <w:szCs w:val="24"/>
        </w:rPr>
        <w:t xml:space="preserve"> 2019 г.</w:t>
      </w:r>
    </w:p>
    <w:p w14:paraId="5072B69E" w14:textId="77777777" w:rsidR="008B7E1A" w:rsidRPr="00F21859" w:rsidRDefault="008B7E1A" w:rsidP="008B7E1A">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B7E1A" w:rsidRPr="00F21859" w14:paraId="186C12C2"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BD4A95B" w14:textId="77777777" w:rsidR="008B7E1A" w:rsidRPr="00F21859" w:rsidRDefault="008B7E1A" w:rsidP="00E70913">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871FFB9" w14:textId="77777777" w:rsidR="008B7E1A" w:rsidRPr="00F21859" w:rsidRDefault="008B7E1A"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881238" w:rsidRPr="00F21859" w14:paraId="65001A5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1858F3" w14:textId="3C6692A3" w:rsidR="00881238" w:rsidRPr="00072227" w:rsidRDefault="00881238" w:rsidP="00881238">
            <w:pPr>
              <w:rPr>
                <w:rFonts w:ascii="Tahoma" w:hAnsi="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121905CC" w14:textId="15B56968" w:rsidR="00881238" w:rsidRPr="00072227" w:rsidRDefault="00881238" w:rsidP="00881238">
            <w:pPr>
              <w:cnfStyle w:val="000000100000" w:firstRow="0" w:lastRow="0" w:firstColumn="0" w:lastColumn="0" w:oddVBand="0" w:evenVBand="0" w:oddHBand="1" w:evenHBand="0" w:firstRowFirstColumn="0" w:firstRowLastColumn="0" w:lastRowFirstColumn="0" w:lastRowLastColumn="0"/>
              <w:rPr>
                <w:rFonts w:ascii="Tahoma" w:hAnsi="Tahoma"/>
                <w:sz w:val="16"/>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881238" w:rsidRPr="00F21859" w14:paraId="2B5C86A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FF03B2" w14:textId="78868761" w:rsidR="00881238" w:rsidRPr="00E133F1" w:rsidDel="005D5C97" w:rsidRDefault="00881238" w:rsidP="00881238">
            <w:pPr>
              <w:rPr>
                <w:rFonts w:ascii="Tahoma"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053DB52F" w14:textId="338F2987" w:rsidR="00881238" w:rsidRPr="00F21859" w:rsidRDefault="00881238" w:rsidP="00881238">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881238" w:rsidRPr="00F21859" w14:paraId="692AA49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7A7299C" w14:textId="20FCDA1D" w:rsidR="00881238" w:rsidRPr="00E133F1" w:rsidDel="005D5C97" w:rsidRDefault="00881238" w:rsidP="00881238">
            <w:pPr>
              <w:rPr>
                <w:rFonts w:ascii="Tahoma"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02F41733" w14:textId="3598FB8F" w:rsidR="00881238" w:rsidRPr="00F21859" w:rsidRDefault="00881238" w:rsidP="00881238">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8B7E1A" w:rsidRPr="00F21859" w14:paraId="5FE4D3FC"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3FA17DF" w14:textId="575023AB" w:rsidR="008B7E1A" w:rsidRPr="00E133F1" w:rsidDel="005D5C97" w:rsidRDefault="008B7E1A" w:rsidP="00E70913">
            <w:pPr>
              <w:rPr>
                <w:rFonts w:ascii="Tahoma" w:hAnsi="Tahoma" w:cs="Tahoma"/>
                <w:b w:val="0"/>
                <w:sz w:val="16"/>
                <w:szCs w:val="19"/>
              </w:rPr>
            </w:pPr>
          </w:p>
        </w:tc>
        <w:tc>
          <w:tcPr>
            <w:tcW w:w="5400" w:type="dxa"/>
            <w:shd w:val="clear" w:color="auto" w:fill="auto"/>
            <w:vAlign w:val="center"/>
          </w:tcPr>
          <w:p w14:paraId="4C7281A7" w14:textId="04687EEB"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r w:rsidR="008B7E1A" w:rsidRPr="00F21859" w14:paraId="11467BF9"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8A54F19" w14:textId="387535D5" w:rsidR="008B7E1A" w:rsidRPr="00BF5457" w:rsidRDefault="008B7E1A" w:rsidP="00E70913">
            <w:pPr>
              <w:rPr>
                <w:rFonts w:ascii="Tahoma" w:hAnsi="Tahoma" w:cs="Tahoma"/>
                <w:b w:val="0"/>
                <w:sz w:val="16"/>
                <w:szCs w:val="19"/>
                <w:lang w:val="pt-BR"/>
              </w:rPr>
            </w:pPr>
          </w:p>
        </w:tc>
        <w:tc>
          <w:tcPr>
            <w:tcW w:w="5400" w:type="dxa"/>
            <w:shd w:val="clear" w:color="auto" w:fill="auto"/>
            <w:vAlign w:val="center"/>
          </w:tcPr>
          <w:p w14:paraId="28D86925" w14:textId="37D9BD96" w:rsidR="008B7E1A" w:rsidRPr="00F21859"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p>
        </w:tc>
      </w:tr>
      <w:tr w:rsidR="008B7E1A" w:rsidRPr="00F21859" w14:paraId="2BFE5848"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80EB687" w14:textId="039EF6A3" w:rsidR="008B7E1A" w:rsidRPr="00BF5457" w:rsidRDefault="008B7E1A" w:rsidP="00E70913">
            <w:pPr>
              <w:rPr>
                <w:rFonts w:ascii="Tahoma" w:hAnsi="Tahoma" w:cs="Tahoma"/>
                <w:b w:val="0"/>
                <w:sz w:val="16"/>
                <w:szCs w:val="19"/>
                <w:lang w:val="pt-BR"/>
              </w:rPr>
            </w:pPr>
          </w:p>
        </w:tc>
        <w:tc>
          <w:tcPr>
            <w:tcW w:w="5400" w:type="dxa"/>
            <w:shd w:val="clear" w:color="auto" w:fill="auto"/>
          </w:tcPr>
          <w:p w14:paraId="477D464A" w14:textId="374AF085"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bl>
    <w:p w14:paraId="1911F262" w14:textId="77777777" w:rsidR="00E13F2A" w:rsidRPr="001502EC" w:rsidRDefault="00E13F2A" w:rsidP="00E13F2A">
      <w:pPr>
        <w:pStyle w:val="Firstpara"/>
        <w:spacing w:before="0"/>
        <w:ind w:left="0"/>
        <w:rPr>
          <w:rFonts w:ascii="Tahoma" w:hAnsi="Tahoma" w:cs="Tahoma"/>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13F2A" w:rsidRPr="00F21859" w14:paraId="020E2316" w14:textId="77777777" w:rsidTr="008B7E1A">
        <w:trPr>
          <w:trHeight w:val="216"/>
        </w:trPr>
        <w:tc>
          <w:tcPr>
            <w:tcW w:w="10800" w:type="dxa"/>
            <w:shd w:val="clear" w:color="auto" w:fill="F79646"/>
            <w:tcMar>
              <w:top w:w="0" w:type="dxa"/>
              <w:left w:w="108" w:type="dxa"/>
              <w:bottom w:w="0" w:type="dxa"/>
              <w:right w:w="108" w:type="dxa"/>
            </w:tcMar>
            <w:hideMark/>
          </w:tcPr>
          <w:p w14:paraId="608C510C" w14:textId="77777777" w:rsidR="00E13F2A" w:rsidRPr="00F21859" w:rsidRDefault="00E13F2A" w:rsidP="0074552A">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7364C1C7" w14:textId="77777777" w:rsidR="00E13F2A" w:rsidRPr="001502EC" w:rsidRDefault="00E13F2A" w:rsidP="00E13F2A">
      <w:pPr>
        <w:rPr>
          <w:rFonts w:ascii="Tahoma" w:hAnsi="Tahoma" w:cs="Tahoma"/>
        </w:rPr>
      </w:pP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3" w:name="OLE_LINK1"/>
            <w:bookmarkStart w:id="4"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8B7E1A" w:rsidRPr="00675275" w14:paraId="4950D867" w14:textId="77777777" w:rsidTr="00470026">
        <w:trPr>
          <w:trHeight w:val="216"/>
        </w:trPr>
        <w:tc>
          <w:tcPr>
            <w:tcW w:w="8488" w:type="dxa"/>
            <w:gridSpan w:val="2"/>
            <w:shd w:val="clear" w:color="auto" w:fill="auto"/>
            <w:vAlign w:val="center"/>
          </w:tcPr>
          <w:p w14:paraId="447A5C70" w14:textId="2E6A828D" w:rsidR="008B7E1A" w:rsidRPr="00675275" w:rsidRDefault="008B7E1A"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38FBF2"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162642CA" w14:textId="471F3177" w:rsidR="008B7E1A" w:rsidRPr="008B7E1A" w:rsidRDefault="008B7E1A" w:rsidP="00C267FD">
            <w:pPr>
              <w:jc w:val="center"/>
              <w:rPr>
                <w:rStyle w:val="Hyperlink"/>
                <w:rFonts w:ascii="Tahoma" w:hAnsi="Tahoma" w:cs="Tahoma"/>
                <w:bCs/>
                <w:iCs/>
                <w:color w:val="auto"/>
                <w:sz w:val="16"/>
                <w:szCs w:val="16"/>
                <w:u w:val="none"/>
                <w:lang w:val="en-US"/>
              </w:rPr>
            </w:pPr>
            <w:r>
              <w:rPr>
                <w:rStyle w:val="Hyperlink"/>
                <w:rFonts w:ascii="Tahoma" w:hAnsi="Tahoma" w:cs="Tahoma"/>
                <w:bCs/>
                <w:iCs/>
                <w:color w:val="auto"/>
                <w:sz w:val="16"/>
                <w:szCs w:val="16"/>
                <w:u w:val="none"/>
                <w:lang w:val="en-US"/>
              </w:rPr>
              <w:t>x</w:t>
            </w:r>
          </w:p>
        </w:tc>
        <w:tc>
          <w:tcPr>
            <w:tcW w:w="630" w:type="dxa"/>
            <w:shd w:val="clear" w:color="auto" w:fill="FDE9D9"/>
          </w:tcPr>
          <w:p w14:paraId="54DD0AFC"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3EFB49F4" w14:textId="77777777" w:rsidR="008B7E1A" w:rsidRPr="00675275" w:rsidRDefault="008B7E1A" w:rsidP="00C267FD">
            <w:pPr>
              <w:jc w:val="center"/>
              <w:rPr>
                <w:rStyle w:val="Hyperlink"/>
                <w:rFonts w:ascii="Tahoma" w:hAnsi="Tahoma" w:cs="Tahoma"/>
                <w:bCs/>
                <w:iCs/>
                <w:color w:val="auto"/>
                <w:sz w:val="16"/>
                <w:szCs w:val="16"/>
                <w:u w:val="none"/>
              </w:rPr>
            </w:pP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1F1F7A50"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502A77FE"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2477B23"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5" w:name="_Hlk490564871"/>
            <w:r w:rsidRPr="00675275">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653EAF9E"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w:t>
            </w:r>
            <w:r w:rsidR="006C11A3">
              <w:rPr>
                <w:rFonts w:ascii="Tahoma" w:hAnsi="Tahoma" w:cs="Tahoma"/>
                <w:bCs/>
                <w:sz w:val="16"/>
                <w:szCs w:val="19"/>
                <w:lang w:val="en-US"/>
              </w:rPr>
              <w:t>9</w:t>
            </w:r>
            <w:r w:rsidRPr="0067527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3A1D0457"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5474DC4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190C19F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0EE66456"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28A0FBAB"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713E2BAF"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w:t>
            </w:r>
            <w:r w:rsidR="008B7E1A">
              <w:rPr>
                <w:rFonts w:ascii="Tahoma" w:hAnsi="Tahoma" w:cs="Tahoma"/>
                <w:bCs/>
                <w:sz w:val="16"/>
                <w:szCs w:val="19"/>
                <w:lang w:val="en-US"/>
              </w:rPr>
              <w:t>9</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2AFFAF0D"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w:t>
            </w:r>
            <w:r w:rsidR="008B7E1A">
              <w:rPr>
                <w:rFonts w:ascii="Tahoma" w:hAnsi="Tahoma" w:cs="Tahoma"/>
                <w:bCs/>
                <w:sz w:val="16"/>
                <w:szCs w:val="19"/>
                <w:lang w:val="en-US"/>
              </w:rPr>
              <w:t>9</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66B0F44" w:rsidR="00DE25DE" w:rsidRPr="008B7E1A" w:rsidRDefault="00DE25DE" w:rsidP="00775D5C">
            <w:pPr>
              <w:rPr>
                <w:rFonts w:ascii="Tahoma" w:hAnsi="Tahoma" w:cs="Tahoma"/>
                <w:bCs/>
                <w:sz w:val="16"/>
                <w:szCs w:val="19"/>
                <w:lang w:val="en-US"/>
              </w:rPr>
            </w:pPr>
            <w:r w:rsidRPr="00675275">
              <w:rPr>
                <w:rFonts w:ascii="Tahoma" w:hAnsi="Tahoma" w:cs="Tahoma"/>
                <w:bCs/>
                <w:sz w:val="16"/>
                <w:szCs w:val="19"/>
              </w:rPr>
              <w:t>Visual Studio Test Professional 201</w:t>
            </w:r>
            <w:r w:rsidR="008B7E1A">
              <w:rPr>
                <w:rFonts w:ascii="Tahoma" w:hAnsi="Tahoma" w:cs="Tahoma"/>
                <w:bCs/>
                <w:sz w:val="16"/>
                <w:szCs w:val="19"/>
                <w:lang w:val="en-US"/>
              </w:rPr>
              <w:t>9</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4DF47090" w:rsidR="00DE25DE" w:rsidRPr="00E13F2A"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00E13F2A" w:rsidRPr="00E13F2A">
              <w:rPr>
                <w:rFonts w:ascii="Tahoma" w:hAnsi="Tahoma" w:cs="Tahoma"/>
                <w:bCs/>
                <w:sz w:val="16"/>
                <w:szCs w:val="19"/>
              </w:rPr>
              <w:t>9</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6" w:name="_Q.__Do_I_need_to_buy_Commerce_Serve"/>
      <w:bookmarkEnd w:id="3"/>
      <w:bookmarkEnd w:id="4"/>
      <w:bookmarkEnd w:id="6"/>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790CB3C9"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00DE43C6" w:rsidRPr="00DE43C6">
        <w:rPr>
          <w:rFonts w:ascii="Tahoma" w:hAnsi="Tahoma" w:cs="Tahoma"/>
          <w:bCs/>
          <w:iCs/>
          <w:color w:val="000000"/>
        </w:rPr>
        <w:t>9</w:t>
      </w:r>
    </w:p>
    <w:p w14:paraId="50B95778" w14:textId="57B2D37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w:t>
      </w:r>
      <w:r w:rsidR="00DE43C6">
        <w:rPr>
          <w:rFonts w:ascii="Tahoma" w:hAnsi="Tahoma" w:cs="Tahoma"/>
          <w:bCs/>
          <w:iCs/>
          <w:color w:val="000000"/>
          <w:lang w:val="en-US"/>
        </w:rPr>
        <w:t>6</w:t>
      </w:r>
      <w:r w:rsidRPr="00675275">
        <w:rPr>
          <w:rFonts w:ascii="Tahoma" w:hAnsi="Tahoma" w:cs="Tahoma"/>
          <w:bCs/>
          <w:iCs/>
          <w:color w:val="000000"/>
          <w:lang w:val="en-US"/>
        </w:rPr>
        <w:t xml:space="preserve">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358F123D" w:rsidR="00133A0E" w:rsidRDefault="00133A0E" w:rsidP="001502EC">
      <w:pPr>
        <w:tabs>
          <w:tab w:val="left" w:pos="0"/>
        </w:tabs>
        <w:spacing w:before="120" w:after="120"/>
        <w:rPr>
          <w:rFonts w:ascii="Tahoma" w:hAnsi="Tahoma" w:cs="Tahoma"/>
        </w:rPr>
      </w:pPr>
    </w:p>
    <w:p w14:paraId="7BAC517E" w14:textId="77777777" w:rsidR="00E13F2A" w:rsidRDefault="00E13F2A" w:rsidP="00E13F2A">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1CBF48FC" w14:textId="77777777" w:rsidR="00E13F2A" w:rsidRPr="004F5935" w:rsidRDefault="00E13F2A" w:rsidP="00E13F2A">
      <w:pPr>
        <w:spacing w:before="120" w:after="120"/>
        <w:rPr>
          <w:rFonts w:ascii="Tahoma" w:hAnsi="Tahoma" w:cs="Tahoma"/>
          <w:bCs/>
          <w:color w:val="000000" w:themeColor="text1"/>
        </w:rPr>
      </w:pPr>
      <w:r w:rsidRPr="004F5935">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9" w:history="1">
        <w:r w:rsidRPr="004F5935">
          <w:rPr>
            <w:rStyle w:val="Hyperlink"/>
            <w:rFonts w:ascii="Tahoma" w:hAnsi="Tahoma" w:cs="Tahoma"/>
            <w:bCs/>
          </w:rPr>
          <w:t>http://download.microsoft.com/download/D/B/3/DB37B5D3-7796-4536-AC8D-8EFDB95CD52F/Team-Members-Grandfathering.pdf</w:t>
        </w:r>
      </w:hyperlink>
      <w:r w:rsidRPr="004F5935">
        <w:rPr>
          <w:rFonts w:ascii="Tahoma" w:hAnsi="Tahoma" w:cs="Tahoma"/>
          <w:bCs/>
          <w:color w:val="000000" w:themeColor="text1"/>
        </w:rPr>
        <w:t>.</w:t>
      </w:r>
    </w:p>
    <w:p w14:paraId="53467A1F" w14:textId="77777777" w:rsidR="00E13F2A" w:rsidRPr="00675275" w:rsidRDefault="00E13F2A"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lastRenderedPageBreak/>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7"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lastRenderedPageBreak/>
        <w:t>SQL Server</w:t>
      </w:r>
      <w:bookmarkEnd w:id="7"/>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7922C43A" w14:textId="77777777" w:rsidR="00881238" w:rsidRPr="003E6C07" w:rsidRDefault="00881238" w:rsidP="00881238">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p>
    <w:p w14:paraId="2E4FB00B" w14:textId="45CED9A9" w:rsidR="004247CA" w:rsidRPr="00675275" w:rsidRDefault="00881238" w:rsidP="00881238">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r w:rsidR="00AF2309" w:rsidRPr="00675275">
        <w:rPr>
          <w:rFonts w:ascii="Tahoma" w:hAnsi="Tahoma" w:cs="Tahoma"/>
        </w:rPr>
        <w:t>.</w:t>
      </w:r>
    </w:p>
    <w:p w14:paraId="532BE311" w14:textId="77777777" w:rsidR="00881238" w:rsidRPr="003E6C07" w:rsidRDefault="00881238" w:rsidP="00881238">
      <w:pPr>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55B2E2DC" w:rsidR="004A5BCA" w:rsidRPr="00675275" w:rsidRDefault="00881238" w:rsidP="00881238">
      <w:pPr>
        <w:spacing w:before="120" w:after="120"/>
        <w:rPr>
          <w:rFonts w:ascii="Tahoma" w:hAnsi="Tahoma" w:cs="Tahoma"/>
        </w:rPr>
      </w:pPr>
      <w:r>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у тех же клиентов есть активное покрытие после выпуска SQL Server 2019, они могут перейти на SQL Server 2019 Standard в соответствии с теми же условиями</w:t>
      </w:r>
      <w:r w:rsidR="007F1D15" w:rsidRPr="00675275">
        <w:rPr>
          <w:rFonts w:ascii="Tahoma" w:hAnsi="Tahoma" w:cs="Tahoma"/>
          <w:bCs/>
          <w:iCs/>
          <w:color w:val="000000" w:themeColor="text1"/>
        </w:rPr>
        <w:t>.</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614469AF" w:rsidR="005D3454" w:rsidRPr="00675275" w:rsidRDefault="00881238" w:rsidP="00662805">
      <w:pPr>
        <w:tabs>
          <w:tab w:val="left" w:pos="4320"/>
        </w:tabs>
        <w:spacing w:before="120" w:after="120"/>
        <w:rPr>
          <w:rFonts w:ascii="Tahoma" w:hAnsi="Tahoma" w:cs="Tahoma"/>
        </w:rPr>
      </w:pPr>
      <w:r w:rsidRPr="00280AB8">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280AB8">
        <w:rPr>
          <w:rFonts w:ascii="Tahoma" w:hAnsi="Tahoma" w:cs="Tahoma"/>
          <w:bCs/>
          <w:iCs/>
          <w:color w:val="000000" w:themeColor="text1"/>
          <w:lang w:val="en-US"/>
        </w:rPr>
        <w:t xml:space="preserve"> </w:t>
      </w:r>
      <w:r>
        <w:rPr>
          <w:rFonts w:ascii="Tahoma" w:hAnsi="Tahoma" w:cs="Tahoma"/>
          <w:bCs/>
          <w:iCs/>
          <w:color w:val="000000" w:themeColor="text1"/>
        </w:rPr>
        <w:t>версия</w:t>
      </w:r>
      <w:r w:rsidRPr="00280AB8">
        <w:rPr>
          <w:rFonts w:ascii="Tahoma" w:hAnsi="Tahoma" w:cs="Tahoma"/>
          <w:bCs/>
          <w:iCs/>
          <w:color w:val="000000" w:themeColor="text1"/>
          <w:lang w:val="en-US"/>
        </w:rPr>
        <w:t xml:space="preserve"> </w:t>
      </w:r>
      <w:r>
        <w:rPr>
          <w:rFonts w:ascii="Tahoma" w:hAnsi="Tahoma" w:cs="Tahoma"/>
          <w:bCs/>
          <w:iCs/>
          <w:color w:val="000000" w:themeColor="text1"/>
        </w:rPr>
        <w:t>выпуска</w:t>
      </w:r>
      <w:r w:rsidRPr="00280AB8">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SQL Server 2019, они могут перейти на SQL Server 2019 Enterprise (Server/CAL) в соответствии с теми же условиями</w:t>
      </w:r>
      <w:r w:rsidR="005D3454" w:rsidRPr="00675275">
        <w:rPr>
          <w:rFonts w:ascii="Tahoma" w:hAnsi="Tahoma" w:cs="Tahoma"/>
          <w:bCs/>
          <w:iCs/>
          <w:color w:val="000000" w:themeColor="text1"/>
        </w:rPr>
        <w:t>.</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00729218" w14:textId="77777777" w:rsidR="008B7E1A" w:rsidRPr="004D78BD" w:rsidRDefault="008B7E1A" w:rsidP="008B7E1A">
      <w:pPr>
        <w:spacing w:before="120" w:after="120"/>
        <w:rPr>
          <w:rFonts w:ascii="Tahoma" w:hAnsi="Tahoma" w:cs="Tahoma"/>
          <w:b/>
        </w:rPr>
      </w:pPr>
      <w:r>
        <w:rPr>
          <w:rFonts w:ascii="Tahoma" w:hAnsi="Tahoma" w:cs="Tahoma"/>
          <w:b/>
        </w:rPr>
        <w:t>System Center 2019</w:t>
      </w:r>
    </w:p>
    <w:p w14:paraId="465B546F" w14:textId="77777777" w:rsidR="008B7E1A" w:rsidRPr="004D78BD" w:rsidRDefault="008B7E1A" w:rsidP="008B7E1A">
      <w:pPr>
        <w:spacing w:before="120" w:after="120"/>
        <w:rPr>
          <w:rFonts w:ascii="Tahoma" w:hAnsi="Tahoma" w:cs="Tahoma"/>
          <w:color w:val="000000"/>
        </w:rPr>
      </w:pPr>
      <w:r>
        <w:rPr>
          <w:rFonts w:ascii="Tahoma" w:hAnsi="Tahoma" w:cs="Tahoma"/>
          <w:color w:val="000000"/>
        </w:rPr>
        <w:t xml:space="preserve">System Center 2019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2016 с 1 марта 2019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68BAD9F5"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8C300E1"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C057734"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0DCA92A5"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63488490"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70126C1D"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8B7E1A" w14:paraId="650A6F8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F686C0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405293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Operations Manager</w:t>
            </w:r>
          </w:p>
        </w:tc>
      </w:tr>
      <w:tr w:rsidR="008B7E1A" w14:paraId="51C75D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C6489DE"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09F9F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Orchestrator</w:t>
            </w:r>
          </w:p>
        </w:tc>
      </w:tr>
      <w:tr w:rsidR="008B7E1A" w14:paraId="658AB57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8528A37"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18D51DF"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Service Manager</w:t>
            </w:r>
          </w:p>
        </w:tc>
      </w:tr>
      <w:tr w:rsidR="008B7E1A" w14:paraId="19D20E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55FC3AA"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5E1FDCB"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Datacenter</w:t>
            </w:r>
          </w:p>
        </w:tc>
      </w:tr>
      <w:tr w:rsidR="008B7E1A" w14:paraId="79058DF2"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A86996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08B73F56"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675275" w:rsidRDefault="00A46070" w:rsidP="00662805">
      <w:pPr>
        <w:spacing w:before="120" w:after="120"/>
        <w:rPr>
          <w:rFonts w:ascii="Tahoma" w:hAnsi="Tahoma" w:cs="Tahoma"/>
          <w:lang w:val="da-DK"/>
        </w:rPr>
      </w:pPr>
    </w:p>
    <w:p w14:paraId="7D400364" w14:textId="77777777" w:rsidR="008B7E1A" w:rsidRPr="002E0DEF" w:rsidRDefault="008B7E1A" w:rsidP="008B7E1A">
      <w:pPr>
        <w:keepNext/>
        <w:spacing w:before="120" w:after="120"/>
        <w:rPr>
          <w:rFonts w:ascii="Tahoma" w:hAnsi="Tahoma" w:cs="Tahoma"/>
          <w:b/>
        </w:rPr>
      </w:pPr>
      <w:r>
        <w:rPr>
          <w:rFonts w:ascii="Tahoma" w:hAnsi="Tahoma" w:cs="Tahoma"/>
          <w:b/>
        </w:rPr>
        <w:lastRenderedPageBreak/>
        <w:t>Visual Studio 2019</w:t>
      </w:r>
    </w:p>
    <w:p w14:paraId="1BCF0D2A" w14:textId="77777777" w:rsidR="008B7E1A" w:rsidRPr="002E0DEF" w:rsidRDefault="008B7E1A" w:rsidP="008B7E1A">
      <w:pPr>
        <w:spacing w:before="120" w:after="120"/>
        <w:rPr>
          <w:rFonts w:ascii="Tahoma" w:hAnsi="Tahoma" w:cs="Tahoma"/>
          <w:color w:val="000000"/>
        </w:rPr>
      </w:pPr>
      <w:r>
        <w:rPr>
          <w:rFonts w:ascii="Tahoma" w:hAnsi="Tahoma" w:cs="Tahoma"/>
          <w:color w:val="000000"/>
        </w:rPr>
        <w:t xml:space="preserve">Visual Studio 2019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2017 с 1 апреля 2019 г. могут выполнить обновление до версии Visual Studio 2019 и распространять ее вместо соответствующих лицензированных копий Visual Studio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F97EF55"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38D09B"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BA7CE09"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5ECB836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2C57554"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C33157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2019</w:t>
            </w:r>
          </w:p>
        </w:tc>
      </w:tr>
      <w:tr w:rsidR="008B7E1A" w14:paraId="30BC76D9"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07C9B9F"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6B0C1D"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2019</w:t>
            </w:r>
          </w:p>
        </w:tc>
      </w:tr>
      <w:tr w:rsidR="008B7E1A" w14:paraId="669CA3C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928332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63F5495"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75275" w:rsidRDefault="00FB52EE" w:rsidP="00662805">
      <w:pPr>
        <w:spacing w:before="120" w:after="120"/>
        <w:rPr>
          <w:rFonts w:ascii="Tahoma" w:hAnsi="Tahoma" w:cs="Tahoma"/>
        </w:rPr>
      </w:pPr>
    </w:p>
    <w:p w14:paraId="29122B3C" w14:textId="77777777" w:rsidR="008B7E1A" w:rsidRPr="002E0DEF" w:rsidRDefault="008B7E1A" w:rsidP="008B7E1A">
      <w:pPr>
        <w:keepNext/>
        <w:spacing w:before="120" w:after="120"/>
        <w:rPr>
          <w:rFonts w:ascii="Tahoma" w:hAnsi="Tahoma" w:cs="Tahoma"/>
          <w:b/>
        </w:rPr>
      </w:pPr>
      <w:r>
        <w:rPr>
          <w:rFonts w:ascii="Tahoma" w:hAnsi="Tahoma" w:cs="Tahoma"/>
          <w:b/>
        </w:rPr>
        <w:t>Microsoft Azure DevOps Server 2019</w:t>
      </w:r>
    </w:p>
    <w:p w14:paraId="39115299" w14:textId="77777777" w:rsidR="008B7E1A" w:rsidRPr="00104801" w:rsidRDefault="008B7E1A" w:rsidP="008B7E1A">
      <w:pPr>
        <w:spacing w:before="120" w:after="120"/>
        <w:rPr>
          <w:rFonts w:ascii="Tahoma" w:hAnsi="Tahoma" w:cs="Tahoma"/>
          <w:color w:val="000000"/>
          <w:spacing w:val="-2"/>
        </w:rPr>
      </w:pPr>
      <w:r w:rsidRPr="00104801">
        <w:rPr>
          <w:rFonts w:ascii="Tahoma" w:hAnsi="Tahoma" w:cs="Tahoma"/>
          <w:color w:val="000000"/>
          <w:spacing w:val="-2"/>
        </w:rPr>
        <w:t xml:space="preserve">Версия Microsoft Azure DevOps Server 2019 является самой новой версией продукта Microsoft Azure DevOps Server, формально известного под названием «Visual Studio Team Foundation Server». Клиенты с действующим </w:t>
      </w:r>
      <w:r w:rsidRPr="00104801">
        <w:rPr>
          <w:rFonts w:ascii="Tahoma" w:hAnsi="Tahoma" w:cs="Tahoma"/>
          <w:spacing w:val="-2"/>
        </w:rPr>
        <w:t xml:space="preserve">Включенным правом обновления </w:t>
      </w:r>
      <w:r w:rsidRPr="00104801">
        <w:rPr>
          <w:rFonts w:ascii="Tahoma" w:hAnsi="Tahoma" w:cs="Tahoma"/>
          <w:color w:val="000000"/>
          <w:spacing w:val="-2"/>
        </w:rPr>
        <w:t>для Visual Studio Team Foundation Server 2017 с 1 апреля 2019 г. могут выполнить обновление до версии Microsoft Azure DevOps Server 2019 и распространять ее вместо соответствующих лицензированных копий Visual Studio Team Foundation Server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22A3341"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89A7B17"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9711473"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339E03D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7FD1649" w14:textId="77777777" w:rsidR="008B7E1A" w:rsidRDefault="008B7E1A" w:rsidP="00E70913">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34CC7EA" w14:textId="77777777" w:rsidR="008B7E1A" w:rsidRDefault="008B7E1A"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E13F2A">
      <w:pPr>
        <w:keepNext/>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64761" w14:textId="77777777" w:rsidR="001F015D" w:rsidRDefault="001F015D">
      <w:r>
        <w:separator/>
      </w:r>
    </w:p>
    <w:p w14:paraId="7C3D0191" w14:textId="77777777" w:rsidR="001F015D" w:rsidRDefault="001F015D"/>
    <w:p w14:paraId="4B7213C2" w14:textId="77777777" w:rsidR="001F015D" w:rsidRDefault="001F015D"/>
  </w:endnote>
  <w:endnote w:type="continuationSeparator" w:id="0">
    <w:p w14:paraId="52C8A98C" w14:textId="77777777" w:rsidR="001F015D" w:rsidRDefault="001F015D">
      <w:r>
        <w:continuationSeparator/>
      </w:r>
    </w:p>
    <w:p w14:paraId="771D3FFD" w14:textId="77777777" w:rsidR="001F015D" w:rsidRDefault="001F015D"/>
    <w:p w14:paraId="382CCED6" w14:textId="77777777" w:rsidR="001F015D" w:rsidRDefault="001F015D"/>
  </w:endnote>
  <w:endnote w:type="continuationNotice" w:id="1">
    <w:p w14:paraId="066C44E0" w14:textId="77777777" w:rsidR="001F015D" w:rsidRDefault="001F015D"/>
    <w:p w14:paraId="029AED9E" w14:textId="77777777" w:rsidR="001F015D" w:rsidRDefault="001F015D"/>
    <w:p w14:paraId="0C9A6845" w14:textId="77777777" w:rsidR="001F015D" w:rsidRDefault="001F0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A857" w14:textId="3389EFC5" w:rsidR="00E13F2A" w:rsidRDefault="008B7E1A" w:rsidP="00E13F2A">
    <w:pPr>
      <w:pStyle w:val="Footer"/>
      <w:tabs>
        <w:tab w:val="clear" w:pos="8640"/>
      </w:tabs>
    </w:pPr>
    <w:r>
      <w:rPr>
        <w:rFonts w:ascii="Tahoma" w:hAnsi="Tahoma" w:cs="Tahoma"/>
        <w:i/>
        <w:snapToGrid w:val="0"/>
        <w:sz w:val="16"/>
        <w:szCs w:val="16"/>
      </w:rPr>
      <w:t xml:space="preserve">Действует с 1 </w:t>
    </w:r>
    <w:r w:rsidR="00881238" w:rsidRPr="00881238">
      <w:rPr>
        <w:rFonts w:ascii="Tahoma" w:hAnsi="Tahoma" w:cs="Tahoma"/>
        <w:i/>
        <w:snapToGrid w:val="0"/>
        <w:sz w:val="16"/>
        <w:szCs w:val="16"/>
        <w:lang w:val="en-US"/>
      </w:rPr>
      <w:t>h</w:t>
    </w:r>
    <w:r w:rsidR="00881238" w:rsidRPr="00881238">
      <w:rPr>
        <w:rFonts w:ascii="Tahoma" w:hAnsi="Tahoma" w:cs="Tahoma"/>
        <w:i/>
        <w:snapToGrid w:val="0"/>
        <w:sz w:val="16"/>
        <w:szCs w:val="16"/>
      </w:rPr>
      <w:t>оябрь</w:t>
    </w:r>
    <w:r>
      <w:rPr>
        <w:rFonts w:ascii="Tahoma" w:hAnsi="Tahoma" w:cs="Tahoma"/>
        <w:i/>
        <w:snapToGrid w:val="0"/>
        <w:sz w:val="16"/>
        <w:szCs w:val="16"/>
      </w:rPr>
      <w:t xml:space="preserve"> 2019 г</w:t>
    </w:r>
    <w:r w:rsidR="00E13F2A">
      <w:rPr>
        <w:rFonts w:ascii="Tahoma" w:hAnsi="Tahoma" w:cs="Tahoma"/>
        <w:i/>
        <w:snapToGrid w:val="0"/>
        <w:sz w:val="16"/>
        <w:szCs w:val="16"/>
      </w:rPr>
      <w:t>.</w:t>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t xml:space="preserve">Стр. </w:t>
    </w:r>
    <w:r w:rsidR="00E13F2A">
      <w:rPr>
        <w:rFonts w:ascii="Tahoma" w:hAnsi="Tahoma" w:cs="Tahoma"/>
        <w:i/>
        <w:sz w:val="16"/>
        <w:szCs w:val="16"/>
      </w:rPr>
      <w:fldChar w:fldCharType="begin"/>
    </w:r>
    <w:r w:rsidR="00E13F2A" w:rsidRPr="004A7492">
      <w:rPr>
        <w:rFonts w:ascii="Tahoma" w:hAnsi="Tahoma" w:cs="Tahoma"/>
        <w:i/>
        <w:sz w:val="16"/>
        <w:szCs w:val="16"/>
      </w:rPr>
      <w:instrText xml:space="preserve"> PAGE </w:instrText>
    </w:r>
    <w:r w:rsidR="00E13F2A">
      <w:rPr>
        <w:rFonts w:ascii="Tahoma" w:hAnsi="Tahoma" w:cs="Tahoma"/>
        <w:i/>
        <w:sz w:val="16"/>
        <w:szCs w:val="16"/>
      </w:rPr>
      <w:fldChar w:fldCharType="separate"/>
    </w:r>
    <w:r w:rsidR="00E13F2A">
      <w:rPr>
        <w:rFonts w:ascii="Tahoma" w:hAnsi="Tahoma" w:cs="Tahoma"/>
        <w:i/>
        <w:sz w:val="16"/>
        <w:szCs w:val="16"/>
      </w:rPr>
      <w:t>1</w:t>
    </w:r>
    <w:r w:rsidR="00E13F2A">
      <w:fldChar w:fldCharType="end"/>
    </w:r>
    <w:r w:rsidR="00E13F2A">
      <w:rPr>
        <w:rFonts w:ascii="Tahoma" w:hAnsi="Tahoma" w:cs="Tahoma"/>
        <w:i/>
        <w:sz w:val="16"/>
        <w:szCs w:val="16"/>
      </w:rPr>
      <w:t xml:space="preserve"> из </w:t>
    </w:r>
    <w:r w:rsidR="00E13F2A">
      <w:rPr>
        <w:rStyle w:val="PageNumber"/>
        <w:rFonts w:ascii="Tahoma" w:hAnsi="Tahoma" w:cs="Tahoma"/>
        <w:i/>
        <w:sz w:val="16"/>
        <w:szCs w:val="16"/>
      </w:rPr>
      <w:fldChar w:fldCharType="begin"/>
    </w:r>
    <w:r w:rsidR="00E13F2A" w:rsidRPr="004A7492">
      <w:rPr>
        <w:rStyle w:val="PageNumber"/>
        <w:rFonts w:ascii="Tahoma" w:hAnsi="Tahoma" w:cs="Tahoma"/>
        <w:i/>
        <w:sz w:val="16"/>
        <w:szCs w:val="16"/>
      </w:rPr>
      <w:instrText xml:space="preserve"> NUMPAGES </w:instrText>
    </w:r>
    <w:r w:rsidR="00E13F2A">
      <w:rPr>
        <w:rStyle w:val="PageNumber"/>
        <w:rFonts w:ascii="Tahoma" w:hAnsi="Tahoma" w:cs="Tahoma"/>
        <w:i/>
        <w:sz w:val="16"/>
        <w:szCs w:val="16"/>
      </w:rPr>
      <w:fldChar w:fldCharType="separate"/>
    </w:r>
    <w:r w:rsidR="00E13F2A">
      <w:rPr>
        <w:rStyle w:val="PageNumber"/>
        <w:rFonts w:ascii="Tahoma" w:hAnsi="Tahoma" w:cs="Tahoma"/>
        <w:i/>
        <w:sz w:val="16"/>
        <w:szCs w:val="16"/>
      </w:rPr>
      <w:t>11</w:t>
    </w:r>
    <w:r w:rsidR="00E13F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A3C6E8F" w:rsidR="001502EC" w:rsidRDefault="008B7E1A" w:rsidP="001502EC">
    <w:pPr>
      <w:pStyle w:val="Footer"/>
      <w:tabs>
        <w:tab w:val="clear" w:pos="8640"/>
      </w:tabs>
    </w:pPr>
    <w:r>
      <w:rPr>
        <w:rFonts w:ascii="Tahoma" w:hAnsi="Tahoma" w:cs="Tahoma"/>
        <w:i/>
        <w:snapToGrid w:val="0"/>
        <w:sz w:val="16"/>
        <w:szCs w:val="16"/>
      </w:rPr>
      <w:t xml:space="preserve">Действует с 1 </w:t>
    </w:r>
    <w:r w:rsidR="00881238" w:rsidRPr="00881238">
      <w:rPr>
        <w:rFonts w:ascii="Tahoma" w:hAnsi="Tahoma" w:cs="Tahoma"/>
        <w:i/>
        <w:snapToGrid w:val="0"/>
        <w:sz w:val="16"/>
        <w:szCs w:val="16"/>
        <w:lang w:val="en-US"/>
      </w:rPr>
      <w:t>h</w:t>
    </w:r>
    <w:r w:rsidR="00881238" w:rsidRPr="00881238">
      <w:rPr>
        <w:rFonts w:ascii="Tahoma" w:hAnsi="Tahoma" w:cs="Tahoma"/>
        <w:i/>
        <w:snapToGrid w:val="0"/>
        <w:sz w:val="16"/>
        <w:szCs w:val="16"/>
      </w:rPr>
      <w:t>оябрь</w:t>
    </w:r>
    <w:r>
      <w:rPr>
        <w:rFonts w:ascii="Tahoma" w:hAnsi="Tahoma" w:cs="Tahoma"/>
        <w:i/>
        <w:snapToGrid w:val="0"/>
        <w:sz w:val="16"/>
        <w:szCs w:val="16"/>
      </w:rPr>
      <w:t xml:space="preserve"> 2019 </w:t>
    </w:r>
    <w:r w:rsidR="00E13F2A">
      <w:rPr>
        <w:rFonts w:ascii="Tahoma" w:hAnsi="Tahoma" w:cs="Tahoma"/>
        <w:i/>
        <w:snapToGrid w:val="0"/>
        <w:sz w:val="16"/>
        <w:szCs w:val="16"/>
      </w:rPr>
      <w:t>г.</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7D183" w14:textId="77777777" w:rsidR="001F015D" w:rsidRDefault="001F015D">
      <w:r>
        <w:separator/>
      </w:r>
    </w:p>
    <w:p w14:paraId="007D334F" w14:textId="77777777" w:rsidR="001F015D" w:rsidRDefault="001F015D"/>
    <w:p w14:paraId="5E261CD3" w14:textId="77777777" w:rsidR="001F015D" w:rsidRDefault="001F015D"/>
  </w:footnote>
  <w:footnote w:type="continuationSeparator" w:id="0">
    <w:p w14:paraId="09BE9FB6" w14:textId="77777777" w:rsidR="001F015D" w:rsidRDefault="001F015D">
      <w:r>
        <w:continuationSeparator/>
      </w:r>
    </w:p>
    <w:p w14:paraId="7101AD4E" w14:textId="77777777" w:rsidR="001F015D" w:rsidRDefault="001F015D"/>
    <w:p w14:paraId="68627F45" w14:textId="77777777" w:rsidR="001F015D" w:rsidRDefault="001F015D"/>
  </w:footnote>
  <w:footnote w:type="continuationNotice" w:id="1">
    <w:p w14:paraId="570A80F2" w14:textId="77777777" w:rsidR="001F015D" w:rsidRDefault="001F015D"/>
    <w:p w14:paraId="4901A34C" w14:textId="77777777" w:rsidR="001F015D" w:rsidRDefault="001F015D"/>
    <w:p w14:paraId="5EE27D37" w14:textId="77777777" w:rsidR="001F015D" w:rsidRDefault="001F0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j7JsHH3GC7sriW8AlKN6+oHvqCID/BSfYazQXMMI/hkLPWewdtJBSAWrSbslR0ZiA51+j2/c2XqMmdqJajMrg==" w:salt="5B9LQL9DC5VHIRKQ+/UtC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048E"/>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015D"/>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03AC"/>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1F7"/>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11A3"/>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238"/>
    <w:rsid w:val="00881F28"/>
    <w:rsid w:val="0088696D"/>
    <w:rsid w:val="00886B1E"/>
    <w:rsid w:val="008915AF"/>
    <w:rsid w:val="0089246F"/>
    <w:rsid w:val="00893DCE"/>
    <w:rsid w:val="008A0E02"/>
    <w:rsid w:val="008A436D"/>
    <w:rsid w:val="008A799D"/>
    <w:rsid w:val="008B10EB"/>
    <w:rsid w:val="008B1902"/>
    <w:rsid w:val="008B7698"/>
    <w:rsid w:val="008B7E1A"/>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56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1635"/>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3C6"/>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3F2A"/>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04DE6-7D81-4293-A9BC-98100F0A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4468</Words>
  <Characters>30161</Characters>
  <Application>Microsoft Office Word</Application>
  <DocSecurity>8</DocSecurity>
  <Lines>251</Lines>
  <Paragraphs>69</Paragraphs>
  <ScaleCrop>false</ScaleCrop>
  <Company/>
  <LinksUpToDate>false</LinksUpToDate>
  <CharactersWithSpaces>34560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